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66B6" w14:textId="0D2A797A" w:rsidR="00F12D9D" w:rsidRPr="000D5C74" w:rsidRDefault="000D5C74" w:rsidP="000D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D5C74">
        <w:rPr>
          <w:b/>
          <w:bCs/>
        </w:rPr>
        <w:t>LE MERAVIGLIE DEL VENETO</w:t>
      </w:r>
    </w:p>
    <w:p w14:paraId="3182EC9A" w14:textId="429C0D81" w:rsidR="000D5C74" w:rsidRDefault="000D5C74">
      <w:r>
        <w:t>Il Veneto è la prima regione italiana per numero di arrivi e presenze turistiche.</w:t>
      </w:r>
    </w:p>
    <w:p w14:paraId="77BEF27D" w14:textId="1207E18B" w:rsidR="000D5C74" w:rsidRDefault="000D5C74">
      <w:r w:rsidRPr="00733BB3">
        <w:rPr>
          <w:b/>
          <w:bCs/>
          <w:highlight w:val="yellow"/>
        </w:rPr>
        <w:t>1 – TERRITORIO</w:t>
      </w:r>
      <w:r>
        <w:t xml:space="preserve">: Verifica dei confini, la presenza del </w:t>
      </w:r>
      <w:r w:rsidRPr="00DB4558">
        <w:rPr>
          <w:b/>
          <w:bCs/>
        </w:rPr>
        <w:t>lago di Garda</w:t>
      </w:r>
      <w:r>
        <w:t xml:space="preserve"> (tipo di lago, immissario </w:t>
      </w:r>
      <w:proofErr w:type="gramStart"/>
      <w:r>
        <w:t>e</w:t>
      </w:r>
      <w:proofErr w:type="gramEnd"/>
      <w:r>
        <w:t xml:space="preserve"> emissario), area soggetta alle </w:t>
      </w:r>
      <w:r w:rsidRPr="00DB4558">
        <w:rPr>
          <w:b/>
          <w:bCs/>
        </w:rPr>
        <w:t>bonifiche</w:t>
      </w:r>
      <w:r>
        <w:t xml:space="preserve"> (come avvenivano, problema della malaria), colline e montagne (</w:t>
      </w:r>
      <w:r w:rsidRPr="00DB4558">
        <w:rPr>
          <w:b/>
          <w:bCs/>
        </w:rPr>
        <w:t>Dolomiti</w:t>
      </w:r>
      <w:r>
        <w:t xml:space="preserve">, la perla delle Dolomiti, </w:t>
      </w:r>
      <w:r w:rsidR="00DB4558" w:rsidRPr="00F4563D">
        <w:rPr>
          <w:b/>
          <w:bCs/>
          <w:color w:val="FF0000"/>
        </w:rPr>
        <w:t xml:space="preserve">Patrimonio </w:t>
      </w:r>
      <w:r w:rsidRPr="00F4563D">
        <w:rPr>
          <w:b/>
          <w:bCs/>
          <w:color w:val="FF0000"/>
        </w:rPr>
        <w:t>UNESCO</w:t>
      </w:r>
      <w:r w:rsidR="00DB4558" w:rsidRPr="00F4563D">
        <w:rPr>
          <w:b/>
          <w:bCs/>
          <w:color w:val="FF0000"/>
        </w:rPr>
        <w:t xml:space="preserve"> naturale</w:t>
      </w:r>
      <w:r w:rsidR="00DB4558">
        <w:t xml:space="preserve">: Dolomiti, Isole Eolie, Etna, Monte San Giorgio in Lombardia, </w:t>
      </w:r>
      <w:r w:rsidR="00DB4558" w:rsidRPr="00DB4558">
        <w:t>Faggete primarie e vetuste, tra le quali il Pollino, il Cimino, Monte Falterona, ecc.</w:t>
      </w:r>
      <w:r>
        <w:t xml:space="preserve">), i fiumi (Po, </w:t>
      </w:r>
      <w:r w:rsidRPr="00DB4558">
        <w:rPr>
          <w:b/>
          <w:bCs/>
        </w:rPr>
        <w:t>Adige</w:t>
      </w:r>
      <w:r>
        <w:t>, Piave, Brenta).</w:t>
      </w:r>
    </w:p>
    <w:p w14:paraId="1F128251" w14:textId="5880D6DA" w:rsidR="002B601E" w:rsidRDefault="002B601E">
      <w:r w:rsidRPr="00733BB3">
        <w:rPr>
          <w:b/>
          <w:bCs/>
          <w:highlight w:val="yellow"/>
        </w:rPr>
        <w:t>2 – VENEZIA</w:t>
      </w:r>
      <w:r>
        <w:t xml:space="preserve">: </w:t>
      </w:r>
      <w:r w:rsidR="00A24E5E" w:rsidRPr="00AE38BF">
        <w:rPr>
          <w:b/>
          <w:bCs/>
          <w:highlight w:val="yellow"/>
        </w:rPr>
        <w:t>a</w:t>
      </w:r>
      <w:r w:rsidR="00A24E5E">
        <w:t xml:space="preserve">) </w:t>
      </w:r>
      <w:r>
        <w:t xml:space="preserve">fondata il </w:t>
      </w:r>
      <w:r w:rsidR="000018A4">
        <w:t>V</w:t>
      </w:r>
      <w:r>
        <w:t xml:space="preserve"> secolo </w:t>
      </w:r>
      <w:proofErr w:type="spellStart"/>
      <w:r>
        <w:t>dC</w:t>
      </w:r>
      <w:proofErr w:type="spellEnd"/>
      <w:r>
        <w:t xml:space="preserve"> (</w:t>
      </w:r>
      <w:r w:rsidR="002B52BB" w:rsidRPr="002B52BB">
        <w:rPr>
          <w:b/>
          <w:bCs/>
          <w:color w:val="FF0000"/>
        </w:rPr>
        <w:t>data di fondazione 25 marzo 421</w:t>
      </w:r>
      <w:r>
        <w:t xml:space="preserve">), la Storia è legata ai Bizantini, al </w:t>
      </w:r>
      <w:r w:rsidRPr="00DB4558">
        <w:rPr>
          <w:b/>
          <w:bCs/>
        </w:rPr>
        <w:t>Doge</w:t>
      </w:r>
      <w:r>
        <w:t xml:space="preserve">, ha partecipato alla IV </w:t>
      </w:r>
      <w:r w:rsidR="00DB4558">
        <w:t>Crociata</w:t>
      </w:r>
      <w:r>
        <w:t xml:space="preserve">, </w:t>
      </w:r>
      <w:r w:rsidR="00AE38BF" w:rsidRPr="00DB4558">
        <w:rPr>
          <w:b/>
          <w:bCs/>
        </w:rPr>
        <w:t xml:space="preserve">Repubblica </w:t>
      </w:r>
      <w:r w:rsidRPr="00DB4558">
        <w:rPr>
          <w:b/>
          <w:bCs/>
        </w:rPr>
        <w:t>marinara</w:t>
      </w:r>
      <w:r>
        <w:t>, fondamentale per i commerci del Mediterraneo, il “</w:t>
      </w:r>
      <w:r w:rsidRPr="00DB4558">
        <w:rPr>
          <w:b/>
          <w:bCs/>
        </w:rPr>
        <w:t>Mercante di Venezia</w:t>
      </w:r>
      <w:r>
        <w:t xml:space="preserve">” di </w:t>
      </w:r>
      <w:r w:rsidRPr="002B601E">
        <w:t xml:space="preserve">Shakespeare, nel </w:t>
      </w:r>
      <w:r w:rsidRPr="00DB4558">
        <w:rPr>
          <w:b/>
          <w:bCs/>
        </w:rPr>
        <w:t>1866</w:t>
      </w:r>
      <w:r w:rsidRPr="002B601E">
        <w:t xml:space="preserve"> diventa parte dell’Italia</w:t>
      </w:r>
      <w:r w:rsidR="00A24E5E">
        <w:t xml:space="preserve">; </w:t>
      </w:r>
      <w:r w:rsidR="00A24E5E" w:rsidRPr="00AE38BF">
        <w:rPr>
          <w:b/>
          <w:bCs/>
          <w:highlight w:val="yellow"/>
        </w:rPr>
        <w:t>b</w:t>
      </w:r>
      <w:r w:rsidR="00A24E5E">
        <w:t xml:space="preserve">) </w:t>
      </w:r>
      <w:r w:rsidR="00A24E5E" w:rsidRPr="00F4563D">
        <w:rPr>
          <w:b/>
          <w:bCs/>
          <w:color w:val="FF0000"/>
        </w:rPr>
        <w:t>Piazza Venezia a Roma</w:t>
      </w:r>
      <w:r w:rsidR="00A24E5E">
        <w:t xml:space="preserve"> con papa Paolo II Barbo</w:t>
      </w:r>
      <w:r w:rsidR="00EF6658">
        <w:t xml:space="preserve"> (</w:t>
      </w:r>
      <w:proofErr w:type="spellStart"/>
      <w:r w:rsidR="00EF6658">
        <w:t>Venetus</w:t>
      </w:r>
      <w:proofErr w:type="spellEnd"/>
      <w:r w:rsidR="00AE38BF">
        <w:t xml:space="preserve"> sull’architrave delle finestre</w:t>
      </w:r>
      <w:r w:rsidR="00EF6658">
        <w:t xml:space="preserve">); </w:t>
      </w:r>
      <w:r w:rsidR="00EF6658" w:rsidRPr="00AE38BF">
        <w:rPr>
          <w:b/>
          <w:bCs/>
          <w:highlight w:val="yellow"/>
        </w:rPr>
        <w:t>c</w:t>
      </w:r>
      <w:r w:rsidR="00EF6658" w:rsidRPr="00DB4558">
        <w:rPr>
          <w:b/>
          <w:bCs/>
        </w:rPr>
        <w:t xml:space="preserve">) </w:t>
      </w:r>
      <w:r w:rsidR="00EF6658" w:rsidRPr="00F4563D">
        <w:rPr>
          <w:b/>
          <w:bCs/>
          <w:color w:val="FF0000"/>
        </w:rPr>
        <w:t>Regata storica</w:t>
      </w:r>
      <w:r w:rsidR="00EF6658">
        <w:t xml:space="preserve"> nel Canal Grande, dal XIII secolo si svolge la 1° domenica di settembre, viene ricordata anche Caterina Cornaro (1489)</w:t>
      </w:r>
      <w:r w:rsidR="000018A4">
        <w:t>; cappella Cornaro in Santa Maria della Vittoria a Roma con l’</w:t>
      </w:r>
      <w:r w:rsidR="000018A4" w:rsidRPr="000018A4">
        <w:rPr>
          <w:b/>
          <w:bCs/>
        </w:rPr>
        <w:t>Estasi di Santa Teresa del Bernini</w:t>
      </w:r>
      <w:r w:rsidR="000018A4">
        <w:t xml:space="preserve"> e il palchetto teatrale della famiglia Cornaro</w:t>
      </w:r>
      <w:r w:rsidR="00EF6658">
        <w:t xml:space="preserve">; </w:t>
      </w:r>
      <w:r w:rsidR="00EF6658" w:rsidRPr="00AE38BF">
        <w:rPr>
          <w:b/>
          <w:bCs/>
          <w:highlight w:val="yellow"/>
        </w:rPr>
        <w:t>d</w:t>
      </w:r>
      <w:r w:rsidR="00EF6658">
        <w:t xml:space="preserve">) </w:t>
      </w:r>
      <w:r w:rsidR="00EF6658" w:rsidRPr="00F4563D">
        <w:rPr>
          <w:b/>
          <w:bCs/>
          <w:color w:val="FF0000"/>
        </w:rPr>
        <w:t>Basilica di San Marco</w:t>
      </w:r>
      <w:r w:rsidR="00EF6658">
        <w:t xml:space="preserve">: con la 1° chiesa eretta nell’820 </w:t>
      </w:r>
      <w:proofErr w:type="spellStart"/>
      <w:r w:rsidR="00EF6658">
        <w:t>dC</w:t>
      </w:r>
      <w:proofErr w:type="spellEnd"/>
      <w:r w:rsidR="00EF6658">
        <w:t xml:space="preserve"> per </w:t>
      </w:r>
      <w:r w:rsidR="00596949">
        <w:t xml:space="preserve">l’arrivo delle spoglie </w:t>
      </w:r>
      <w:r w:rsidR="00EF6658">
        <w:t>del santo</w:t>
      </w:r>
      <w:r w:rsidR="00596949">
        <w:t>; la basilica è fatta sul modello della chiesa di Santa Sofia di Costantinopoli</w:t>
      </w:r>
      <w:r w:rsidR="000018A4">
        <w:t xml:space="preserve"> fatta erigere da Costantino</w:t>
      </w:r>
      <w:r w:rsidR="00596949">
        <w:t xml:space="preserve">; la basilica ha una </w:t>
      </w:r>
      <w:r w:rsidR="00596949" w:rsidRPr="00DB4558">
        <w:rPr>
          <w:b/>
          <w:bCs/>
        </w:rPr>
        <w:t>quadriga</w:t>
      </w:r>
      <w:r w:rsidR="00596949">
        <w:t xml:space="preserve"> portata via da Napoleone e recuperata da Canova alla caduta di Napoleone; </w:t>
      </w:r>
      <w:r w:rsidR="00596949" w:rsidRPr="00AE38BF">
        <w:rPr>
          <w:b/>
          <w:bCs/>
          <w:highlight w:val="yellow"/>
        </w:rPr>
        <w:t>e</w:t>
      </w:r>
      <w:r w:rsidR="00596949">
        <w:t>) All’Accademia “</w:t>
      </w:r>
      <w:r w:rsidR="00596949" w:rsidRPr="00F4563D">
        <w:rPr>
          <w:b/>
          <w:bCs/>
          <w:color w:val="FF0000"/>
        </w:rPr>
        <w:t>La cena a casa di Levi</w:t>
      </w:r>
      <w:r w:rsidR="00596949">
        <w:t>” del pittore Veronese (1573) si trattava di un’Ultima Cena ritenuta non appropriata dalla Santa Inquisizione. Levi fa riferimento a Levi Matteo (</w:t>
      </w:r>
      <w:r w:rsidR="00596949" w:rsidRPr="00D100D6">
        <w:rPr>
          <w:b/>
          <w:bCs/>
        </w:rPr>
        <w:t>San Matteo</w:t>
      </w:r>
      <w:r w:rsidR="00596949">
        <w:t>), esattore delle tasse</w:t>
      </w:r>
      <w:r w:rsidR="00866600">
        <w:t>,</w:t>
      </w:r>
      <w:r w:rsidR="00596949">
        <w:t xml:space="preserve"> di cui ricordiamo il quadro di </w:t>
      </w:r>
      <w:r w:rsidR="00596949" w:rsidRPr="00866600">
        <w:rPr>
          <w:b/>
          <w:bCs/>
        </w:rPr>
        <w:t>Caravaggio</w:t>
      </w:r>
      <w:r w:rsidR="00596949">
        <w:t xml:space="preserve"> nella Chiesa di San Luigi dei Francesi a Roma.</w:t>
      </w:r>
    </w:p>
    <w:p w14:paraId="577A0D9D" w14:textId="67AE5A16" w:rsidR="006F71D4" w:rsidRDefault="006F71D4">
      <w:r w:rsidRPr="006F71D4">
        <w:rPr>
          <w:b/>
          <w:bCs/>
          <w:highlight w:val="yellow"/>
        </w:rPr>
        <w:t>3 – VERONA</w:t>
      </w:r>
      <w:r>
        <w:t xml:space="preserve">: </w:t>
      </w:r>
      <w:r w:rsidR="00DB4558">
        <w:t>attraversata dall’</w:t>
      </w:r>
      <w:r w:rsidR="00DB4558" w:rsidRPr="00866600">
        <w:rPr>
          <w:b/>
          <w:bCs/>
        </w:rPr>
        <w:t>Adige</w:t>
      </w:r>
      <w:r w:rsidR="00DB4558">
        <w:t xml:space="preserve">, </w:t>
      </w:r>
      <w:r w:rsidR="00D100D6">
        <w:t xml:space="preserve">vi </w:t>
      </w:r>
      <w:r w:rsidR="00DB4558">
        <w:t xml:space="preserve">è ambientata l’opera di Verdi, il </w:t>
      </w:r>
      <w:r w:rsidR="00DB4558" w:rsidRPr="00866600">
        <w:rPr>
          <w:b/>
          <w:bCs/>
        </w:rPr>
        <w:t>Rigoletto</w:t>
      </w:r>
      <w:r w:rsidR="00DB4558">
        <w:t xml:space="preserve">. </w:t>
      </w:r>
      <w:r>
        <w:t xml:space="preserve">a) </w:t>
      </w:r>
      <w:r w:rsidRPr="00F4563D">
        <w:rPr>
          <w:b/>
          <w:bCs/>
          <w:color w:val="FF0000"/>
        </w:rPr>
        <w:t>L’Arena</w:t>
      </w:r>
      <w:r>
        <w:t xml:space="preserve"> è il 3° anfiteatro romano (dopo </w:t>
      </w:r>
      <w:r w:rsidR="00D100D6">
        <w:t xml:space="preserve">il </w:t>
      </w:r>
      <w:r>
        <w:t xml:space="preserve">Colosseo e </w:t>
      </w:r>
      <w:r w:rsidR="00D100D6">
        <w:t xml:space="preserve">l’anfiteatro di </w:t>
      </w:r>
      <w:r>
        <w:t xml:space="preserve">Capua), vi si svolge </w:t>
      </w:r>
      <w:r w:rsidR="00D100D6">
        <w:t xml:space="preserve">ogni </w:t>
      </w:r>
      <w:r>
        <w:t xml:space="preserve">anno la </w:t>
      </w:r>
      <w:r w:rsidRPr="00866600">
        <w:rPr>
          <w:b/>
          <w:bCs/>
        </w:rPr>
        <w:t>stagione lirica</w:t>
      </w:r>
      <w:r>
        <w:t xml:space="preserve">, inaugurata con l’Aida nel 1913; a Verona abbiamo la Basilica di San Zeno e il Duomo con pitture di Tiziano; b) La Signoria di Verona sono i </w:t>
      </w:r>
      <w:r w:rsidRPr="00F4563D">
        <w:rPr>
          <w:b/>
          <w:bCs/>
          <w:color w:val="FF0000"/>
        </w:rPr>
        <w:t>Della Scala</w:t>
      </w:r>
      <w:r>
        <w:t xml:space="preserve"> (</w:t>
      </w:r>
      <w:r w:rsidR="00D100D6">
        <w:t xml:space="preserve">infatti gli abitanti di Verona sono anche detti </w:t>
      </w:r>
      <w:r w:rsidRPr="00D100D6">
        <w:rPr>
          <w:b/>
          <w:bCs/>
        </w:rPr>
        <w:t>scaligeri</w:t>
      </w:r>
      <w:r>
        <w:t xml:space="preserve">), </w:t>
      </w:r>
      <w:r w:rsidRPr="00866600">
        <w:rPr>
          <w:b/>
          <w:bCs/>
        </w:rPr>
        <w:t>Dante</w:t>
      </w:r>
      <w:r>
        <w:t xml:space="preserve"> risiedette a Verona durante il suo esilio, anzi lo definì il “</w:t>
      </w:r>
      <w:r w:rsidRPr="00866600">
        <w:rPr>
          <w:b/>
          <w:bCs/>
          <w:i/>
          <w:iCs/>
        </w:rPr>
        <w:t>primo rifugio</w:t>
      </w:r>
      <w:r>
        <w:t>”</w:t>
      </w:r>
      <w:r w:rsidR="00D100D6">
        <w:t xml:space="preserve"> e</w:t>
      </w:r>
      <w:r>
        <w:t xml:space="preserve"> ha dedicato la cantica del Paradiso a Cangrande della Scala; c) la storia d’amore tra </w:t>
      </w:r>
      <w:r w:rsidRPr="00F4563D">
        <w:rPr>
          <w:b/>
          <w:bCs/>
          <w:color w:val="FF0000"/>
        </w:rPr>
        <w:t>Romeo e Giulietta</w:t>
      </w:r>
      <w:r>
        <w:t xml:space="preserve"> si svolge a Verona (tragedia di </w:t>
      </w:r>
      <w:r w:rsidRPr="002B601E">
        <w:t>Shakespeare</w:t>
      </w:r>
      <w:r>
        <w:t xml:space="preserve">), c’è un accenno già in </w:t>
      </w:r>
      <w:r w:rsidRPr="00866600">
        <w:rPr>
          <w:b/>
          <w:bCs/>
        </w:rPr>
        <w:t>Dante</w:t>
      </w:r>
      <w:r>
        <w:t xml:space="preserve"> nel Purgatorio VI canto dove si parla di Montecchi e </w:t>
      </w:r>
      <w:proofErr w:type="spellStart"/>
      <w:r>
        <w:t>Capuleti</w:t>
      </w:r>
      <w:proofErr w:type="spellEnd"/>
      <w:r>
        <w:t xml:space="preserve">; il </w:t>
      </w:r>
      <w:r w:rsidRPr="00866600">
        <w:rPr>
          <w:b/>
          <w:bCs/>
        </w:rPr>
        <w:t>balcone di Giulietta</w:t>
      </w:r>
      <w:r>
        <w:t xml:space="preserve"> è un falso storico, dalle foto del 1935 non si vede alcun balcone nel palazzo indicato come palazzo di Giulietta.</w:t>
      </w:r>
    </w:p>
    <w:p w14:paraId="3B2B0FDA" w14:textId="02E15FBC" w:rsidR="00B81906" w:rsidRDefault="00B81906">
      <w:r>
        <w:rPr>
          <w:b/>
          <w:bCs/>
          <w:highlight w:val="yellow"/>
        </w:rPr>
        <w:t xml:space="preserve">4 </w:t>
      </w:r>
      <w:r w:rsidRPr="006F71D4">
        <w:rPr>
          <w:b/>
          <w:bCs/>
          <w:highlight w:val="yellow"/>
        </w:rPr>
        <w:t>– V</w:t>
      </w:r>
      <w:r>
        <w:rPr>
          <w:b/>
          <w:bCs/>
          <w:highlight w:val="yellow"/>
        </w:rPr>
        <w:t>ICENZA</w:t>
      </w:r>
      <w:r>
        <w:t>: Le Ville del Palladio</w:t>
      </w:r>
      <w:r w:rsidR="00D165E9">
        <w:t xml:space="preserve"> </w:t>
      </w:r>
      <w:r w:rsidR="00D100D6">
        <w:t xml:space="preserve">sono state costruite </w:t>
      </w:r>
      <w:r w:rsidR="00D165E9">
        <w:t xml:space="preserve">lungo il </w:t>
      </w:r>
      <w:r w:rsidR="00D165E9" w:rsidRPr="00F60860">
        <w:rPr>
          <w:b/>
          <w:bCs/>
        </w:rPr>
        <w:t>fiume Brenta</w:t>
      </w:r>
      <w:r w:rsidR="00D100D6">
        <w:t xml:space="preserve"> dall’architetto</w:t>
      </w:r>
      <w:r w:rsidR="00D165E9">
        <w:t xml:space="preserve"> </w:t>
      </w:r>
      <w:r w:rsidR="00D165E9" w:rsidRPr="00F4563D">
        <w:rPr>
          <w:b/>
          <w:bCs/>
          <w:color w:val="FF0000"/>
        </w:rPr>
        <w:t>Andrea Palladio</w:t>
      </w:r>
      <w:r w:rsidR="00D165E9" w:rsidRPr="00F4563D">
        <w:rPr>
          <w:color w:val="FF0000"/>
        </w:rPr>
        <w:t xml:space="preserve"> </w:t>
      </w:r>
      <w:r w:rsidR="00D165E9">
        <w:t xml:space="preserve">(1508 – 1580). </w:t>
      </w:r>
      <w:r w:rsidR="00D100D6">
        <w:t>Palladio v</w:t>
      </w:r>
      <w:r w:rsidR="00D165E9">
        <w:t>errà anche a Roma per vedere le opere realizzate da Antonio da Sangallo il giovane. Realizza</w:t>
      </w:r>
      <w:r w:rsidR="00D100D6">
        <w:t xml:space="preserve"> a Vicenza</w:t>
      </w:r>
      <w:r w:rsidR="00D165E9">
        <w:t>: piazza dei Signori e le ville lungo il Brenta, tra cui la famosa “</w:t>
      </w:r>
      <w:r w:rsidR="00D165E9" w:rsidRPr="00866600">
        <w:rPr>
          <w:b/>
          <w:bCs/>
        </w:rPr>
        <w:t>Rotonda</w:t>
      </w:r>
      <w:r w:rsidR="00D165E9">
        <w:t>”.</w:t>
      </w:r>
    </w:p>
    <w:p w14:paraId="6CDCA1F6" w14:textId="3DAE0E6F" w:rsidR="00B81906" w:rsidRDefault="00B81906">
      <w:r w:rsidRPr="00B81906">
        <w:rPr>
          <w:b/>
          <w:bCs/>
          <w:highlight w:val="yellow"/>
        </w:rPr>
        <w:t>5 – PADOVA</w:t>
      </w:r>
      <w:r>
        <w:t xml:space="preserve">: </w:t>
      </w:r>
      <w:r w:rsidR="00D165E9">
        <w:t>attraversata dal fiume Bacchiglione, la fondazione della città si basa sul mito d</w:t>
      </w:r>
      <w:r w:rsidR="00D100D6">
        <w:t xml:space="preserve">ell’eroe troiano </w:t>
      </w:r>
      <w:proofErr w:type="spellStart"/>
      <w:r w:rsidR="00D165E9" w:rsidRPr="00866600">
        <w:rPr>
          <w:b/>
          <w:bCs/>
        </w:rPr>
        <w:t>Antènore</w:t>
      </w:r>
      <w:proofErr w:type="spellEnd"/>
      <w:r w:rsidR="00D165E9">
        <w:t xml:space="preserve">.  </w:t>
      </w:r>
      <w:r w:rsidRPr="00F60860">
        <w:rPr>
          <w:b/>
          <w:bCs/>
          <w:highlight w:val="yellow"/>
        </w:rPr>
        <w:t>a</w:t>
      </w:r>
      <w:r>
        <w:t xml:space="preserve">) </w:t>
      </w:r>
      <w:r w:rsidRPr="00866600">
        <w:rPr>
          <w:b/>
          <w:bCs/>
          <w:color w:val="FF0000"/>
        </w:rPr>
        <w:t>Basilica di Sant’Antonio</w:t>
      </w:r>
      <w:r w:rsidR="00D165E9">
        <w:t xml:space="preserve">: nato a Lisbona nel 1195, incontra San Francesco ad Assisi, morirà a Padova, la chiesa che porta il suo nome ricorda </w:t>
      </w:r>
      <w:r w:rsidR="00D100D6">
        <w:t xml:space="preserve">architettonicamente </w:t>
      </w:r>
      <w:r w:rsidR="00D165E9">
        <w:t xml:space="preserve">la basilica di San Marco a Venezia; </w:t>
      </w:r>
      <w:r w:rsidRPr="00F60860">
        <w:rPr>
          <w:b/>
          <w:bCs/>
          <w:highlight w:val="yellow"/>
        </w:rPr>
        <w:t>b</w:t>
      </w:r>
      <w:r>
        <w:t xml:space="preserve">) </w:t>
      </w:r>
      <w:r w:rsidRPr="00866600">
        <w:rPr>
          <w:b/>
          <w:bCs/>
          <w:color w:val="FF0000"/>
        </w:rPr>
        <w:t>Andrea Mantegna</w:t>
      </w:r>
      <w:r w:rsidR="00D165E9">
        <w:t xml:space="preserve">: famose le sue opere a Mantova per i </w:t>
      </w:r>
      <w:r w:rsidR="00D165E9" w:rsidRPr="00866600">
        <w:rPr>
          <w:b/>
          <w:bCs/>
        </w:rPr>
        <w:t>Gonzaga</w:t>
      </w:r>
      <w:r w:rsidR="00D165E9">
        <w:t xml:space="preserve"> (</w:t>
      </w:r>
      <w:r w:rsidR="00D100D6">
        <w:t>affreschi in P</w:t>
      </w:r>
      <w:r w:rsidR="00D165E9">
        <w:t>alazzo ducale), a Padova realizza il “Martirio di San Cristoforo” nella chiesa degli Eremitani, bombardata nel 1944</w:t>
      </w:r>
      <w:r>
        <w:t xml:space="preserve">; </w:t>
      </w:r>
      <w:r w:rsidRPr="00F60860">
        <w:rPr>
          <w:b/>
          <w:bCs/>
          <w:highlight w:val="yellow"/>
        </w:rPr>
        <w:t>c</w:t>
      </w:r>
      <w:r>
        <w:t xml:space="preserve">) </w:t>
      </w:r>
      <w:r w:rsidRPr="00866600">
        <w:rPr>
          <w:b/>
          <w:bCs/>
          <w:color w:val="FF0000"/>
        </w:rPr>
        <w:t>Cappella degli Scrovegni</w:t>
      </w:r>
      <w:r w:rsidR="00D165E9">
        <w:t xml:space="preserve">: affrescata da </w:t>
      </w:r>
      <w:r w:rsidR="00D165E9" w:rsidRPr="00866600">
        <w:rPr>
          <w:b/>
          <w:bCs/>
        </w:rPr>
        <w:t>Giotto</w:t>
      </w:r>
      <w:r w:rsidR="00D165E9">
        <w:t xml:space="preserve"> (1267-1337), di cui ricordiamo anche gli affreschi nella Basilica di San Francesco ad Assisi, affreschi nella chiesa di Sant’Antonio da Padova e nella </w:t>
      </w:r>
      <w:r w:rsidR="00D165E9" w:rsidRPr="00DF445A">
        <w:rPr>
          <w:b/>
          <w:bCs/>
        </w:rPr>
        <w:t>Basilica del Laterano a Roma</w:t>
      </w:r>
      <w:r w:rsidR="00D165E9">
        <w:t xml:space="preserve"> per l’annuncio del </w:t>
      </w:r>
      <w:r w:rsidR="00D165E9" w:rsidRPr="00866600">
        <w:rPr>
          <w:b/>
          <w:bCs/>
        </w:rPr>
        <w:t>Giubileo</w:t>
      </w:r>
      <w:r w:rsidR="00D165E9">
        <w:t xml:space="preserve"> del </w:t>
      </w:r>
      <w:r w:rsidR="00D165E9" w:rsidRPr="00DF445A">
        <w:rPr>
          <w:b/>
          <w:bCs/>
        </w:rPr>
        <w:t>1300</w:t>
      </w:r>
      <w:r w:rsidR="00D165E9">
        <w:t xml:space="preserve"> da parte di Bonifacio VIII. La Cappella fu voluta da </w:t>
      </w:r>
      <w:r w:rsidR="00D165E9" w:rsidRPr="00866600">
        <w:rPr>
          <w:b/>
          <w:bCs/>
        </w:rPr>
        <w:t>Enrico Scrovegni</w:t>
      </w:r>
      <w:r w:rsidR="00D165E9">
        <w:t xml:space="preserve"> (</w:t>
      </w:r>
      <w:r w:rsidR="004C6B22">
        <w:t xml:space="preserve">banchiere, </w:t>
      </w:r>
      <w:r w:rsidR="00D165E9">
        <w:t xml:space="preserve">stemma una scrofa azzurra in campo bianco), si vede Enrico Scrovegni che consegna la cappella alla Madonna, a cui è dedicata. </w:t>
      </w:r>
      <w:r w:rsidR="004C6B22">
        <w:t>Enrico fa realizzare questa opera per far dimenticare le opere negative del padre</w:t>
      </w:r>
      <w:r w:rsidR="00866600">
        <w:t xml:space="preserve"> </w:t>
      </w:r>
      <w:r w:rsidR="004C6B22" w:rsidRPr="00866600">
        <w:rPr>
          <w:b/>
          <w:bCs/>
        </w:rPr>
        <w:t>Reginaldo</w:t>
      </w:r>
      <w:r w:rsidR="004C6B22">
        <w:t xml:space="preserve"> </w:t>
      </w:r>
      <w:r w:rsidR="004C6B22" w:rsidRPr="00DF445A">
        <w:rPr>
          <w:b/>
          <w:bCs/>
        </w:rPr>
        <w:t>Scrovegni</w:t>
      </w:r>
      <w:r w:rsidR="004C6B22">
        <w:t xml:space="preserve">, </w:t>
      </w:r>
      <w:r w:rsidR="00866600">
        <w:t xml:space="preserve">usuraio, </w:t>
      </w:r>
      <w:r w:rsidR="004C6B22">
        <w:t xml:space="preserve">a tal punto punito da </w:t>
      </w:r>
      <w:r w:rsidR="004C6B22" w:rsidRPr="00866600">
        <w:rPr>
          <w:b/>
          <w:bCs/>
        </w:rPr>
        <w:t>Dante</w:t>
      </w:r>
      <w:r w:rsidR="004C6B22">
        <w:t xml:space="preserve"> nell’Infermo (canto XVII ver. </w:t>
      </w:r>
      <w:r w:rsidR="00DF445A">
        <w:t>6</w:t>
      </w:r>
      <w:r w:rsidR="004C6B22">
        <w:t>4) per usura</w:t>
      </w:r>
      <w:r w:rsidR="00DF445A">
        <w:t xml:space="preserve">, </w:t>
      </w:r>
      <w:r w:rsidR="004C6B22">
        <w:t xml:space="preserve">con la pioggia di fuoco, in ricordo delle città viziose dell’antico testamento (Sodoma e Gomorra). La Cappella dipinta da Giotto riporta le </w:t>
      </w:r>
      <w:r w:rsidR="004C6B22" w:rsidRPr="00866600">
        <w:rPr>
          <w:b/>
          <w:bCs/>
        </w:rPr>
        <w:t>storie</w:t>
      </w:r>
      <w:r w:rsidR="004C6B22">
        <w:t xml:space="preserve"> </w:t>
      </w:r>
      <w:r w:rsidR="004C6B22" w:rsidRPr="00F60860">
        <w:rPr>
          <w:b/>
          <w:bCs/>
        </w:rPr>
        <w:t>di Mari</w:t>
      </w:r>
      <w:r w:rsidR="00F60860" w:rsidRPr="00F60860">
        <w:rPr>
          <w:b/>
          <w:bCs/>
        </w:rPr>
        <w:t>a</w:t>
      </w:r>
      <w:r w:rsidR="004C6B22" w:rsidRPr="00F60860">
        <w:rPr>
          <w:b/>
          <w:bCs/>
        </w:rPr>
        <w:t xml:space="preserve"> e Gesù</w:t>
      </w:r>
      <w:r w:rsidR="004C6B22">
        <w:t>, si vede per la prima volta un bacio tra i genitori di Maria (Anna e Gioacchino), alcuni episodi della vita e morte di Gesù, il Giudizio Universale.</w:t>
      </w:r>
    </w:p>
    <w:sectPr w:rsidR="00B81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74"/>
    <w:rsid w:val="000018A4"/>
    <w:rsid w:val="000D5C74"/>
    <w:rsid w:val="000E31CF"/>
    <w:rsid w:val="00127209"/>
    <w:rsid w:val="002A49CC"/>
    <w:rsid w:val="002B52BB"/>
    <w:rsid w:val="002B601E"/>
    <w:rsid w:val="003A2839"/>
    <w:rsid w:val="004C6B22"/>
    <w:rsid w:val="00502A22"/>
    <w:rsid w:val="00596949"/>
    <w:rsid w:val="005D570A"/>
    <w:rsid w:val="00673233"/>
    <w:rsid w:val="006F71D4"/>
    <w:rsid w:val="00733BB3"/>
    <w:rsid w:val="00771338"/>
    <w:rsid w:val="00866600"/>
    <w:rsid w:val="00945370"/>
    <w:rsid w:val="00A24E5E"/>
    <w:rsid w:val="00AE38BF"/>
    <w:rsid w:val="00B81906"/>
    <w:rsid w:val="00C86C3F"/>
    <w:rsid w:val="00D100D6"/>
    <w:rsid w:val="00D165E9"/>
    <w:rsid w:val="00DB4558"/>
    <w:rsid w:val="00DE5FA2"/>
    <w:rsid w:val="00DF445A"/>
    <w:rsid w:val="00EF6658"/>
    <w:rsid w:val="00F4563D"/>
    <w:rsid w:val="00F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435D"/>
  <w15:chartTrackingRefBased/>
  <w15:docId w15:val="{9FA6AA7E-7B05-4ED7-8E1D-6EA60B2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15</cp:revision>
  <dcterms:created xsi:type="dcterms:W3CDTF">2021-02-04T14:22:00Z</dcterms:created>
  <dcterms:modified xsi:type="dcterms:W3CDTF">2021-03-07T17:54:00Z</dcterms:modified>
</cp:coreProperties>
</file>